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441" w:rsidRDefault="007B7B1D" w:rsidP="006128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Сообщение о возможном установлении публичного сервитута </w:t>
      </w:r>
    </w:p>
    <w:p w:rsidR="00036441" w:rsidRDefault="00036441" w:rsidP="006128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</w:p>
    <w:p w:rsidR="00036441" w:rsidRDefault="00036441" w:rsidP="006128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proofErr w:type="gramStart"/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В связи с поступившим ходатайством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Общества</w:t>
      </w:r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с ограниченной ответственностью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«Самарская электросетевая компания»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(</w:t>
      </w:r>
      <w:r w:rsidR="002357D9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ОГРН </w:t>
      </w:r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1186313070030</w:t>
      </w:r>
      <w:r w:rsidR="002357D9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ИНН</w:t>
      </w:r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ab/>
        <w:t>6319231042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</w:t>
      </w:r>
      <w:r w:rsidRPr="00036441">
        <w:t xml:space="preserve">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местонахождение</w:t>
      </w:r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443125, г. Самара, ул. </w:t>
      </w:r>
      <w:proofErr w:type="spellStart"/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Аминева</w:t>
      </w:r>
      <w:proofErr w:type="spellEnd"/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д. 16А, офис 200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) </w:t>
      </w:r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администрация городского округа </w:t>
      </w:r>
      <w:proofErr w:type="spellStart"/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Кинель</w:t>
      </w:r>
      <w:proofErr w:type="spellEnd"/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Самарской области, в соответствии со ст. ст. 39.37, 39.38 Зем</w:t>
      </w:r>
      <w:r w:rsidR="002357D9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ельного кодекса РФ, статьей 3.6, 3.9 </w:t>
      </w:r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Федерального закона от 25.10.2001г. №137-ФЗ «О введении в действие Земельного кодекса Российской Федерации», информирует</w:t>
      </w:r>
      <w:proofErr w:type="gramEnd"/>
      <w:r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о возможном установлении публичного сервитута </w:t>
      </w:r>
      <w:r w:rsidR="007B7B1D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в целях </w:t>
      </w:r>
      <w:r w:rsidR="006128FF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строительства</w:t>
      </w:r>
      <w:r w:rsidR="002357D9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и эксплуатации</w:t>
      </w:r>
      <w:r w:rsidR="006128FF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объекта: </w:t>
      </w:r>
      <w:proofErr w:type="gramStart"/>
      <w:r w:rsidR="006128FF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«Строительство двух КВЛ-6 </w:t>
      </w:r>
      <w:proofErr w:type="spellStart"/>
      <w:r w:rsidR="006128FF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кВ</w:t>
      </w:r>
      <w:proofErr w:type="spellEnd"/>
      <w:r w:rsidR="006128FF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от РП-5 6/0,4 </w:t>
      </w:r>
      <w:proofErr w:type="spellStart"/>
      <w:r w:rsidR="006128FF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кВ</w:t>
      </w:r>
      <w:proofErr w:type="spellEnd"/>
      <w:r w:rsidR="006128FF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630 </w:t>
      </w:r>
      <w:proofErr w:type="spellStart"/>
      <w:r w:rsidR="006128FF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кВА</w:t>
      </w:r>
      <w:proofErr w:type="spellEnd"/>
      <w:r w:rsidR="006128FF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(сек. I, II) c установкой новой 2БКТП 6/0,4 </w:t>
      </w:r>
      <w:proofErr w:type="spellStart"/>
      <w:r w:rsidR="006128FF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кВ</w:t>
      </w:r>
      <w:proofErr w:type="spellEnd"/>
      <w:r w:rsidR="006128FF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; строительство восьми КЛ-0,4 </w:t>
      </w:r>
      <w:proofErr w:type="spellStart"/>
      <w:r w:rsidR="006128FF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кВ</w:t>
      </w:r>
      <w:proofErr w:type="spellEnd"/>
      <w:r w:rsidR="006128FF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от вновь установленной 2БКТП 6/0,4 </w:t>
      </w:r>
      <w:proofErr w:type="spellStart"/>
      <w:r w:rsidR="006128FF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кВ</w:t>
      </w:r>
      <w:proofErr w:type="spellEnd"/>
      <w:r w:rsidR="006128FF" w:rsidRPr="00036441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»,</w:t>
      </w:r>
      <w:r w:rsidR="006128FF" w:rsidRPr="0003644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r w:rsidR="002357D9" w:rsidRPr="002357D9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в целях осуществление технологического присоединения </w:t>
      </w:r>
      <w:proofErr w:type="spellStart"/>
      <w:r w:rsidR="002357D9" w:rsidRPr="002357D9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энергопринимающих</w:t>
      </w:r>
      <w:proofErr w:type="spellEnd"/>
      <w:r w:rsidR="002357D9" w:rsidRPr="002357D9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устройств заявителя (Государственное казенное учреждение Самарской области «Управление капитального строительства»)</w:t>
      </w:r>
      <w:r w:rsidR="002357D9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  <w:proofErr w:type="gramEnd"/>
    </w:p>
    <w:p w:rsidR="006C37CA" w:rsidRPr="006C37C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Обоснование необходимости установления публичного Сервитута:</w:t>
      </w:r>
    </w:p>
    <w:p w:rsidR="006C37CA" w:rsidRPr="006C37C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Строительства объекта электросетевого хозяйства: </w:t>
      </w:r>
      <w:proofErr w:type="gram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«Строительство двух КВЛ-6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кВ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от РП-5 6/0,4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кВ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630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кВА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(сек. I, II) c установкой новой 2БКТП 6/0,4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кВ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; строительство восьми КЛ-0,4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кВ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от вновь установленной 2БКТП 6/0,4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кВ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», выполняется в соответствии с Договором № 235/19 от 23.08.2023г. об осуществлении технологического присоединения к электрическим сетям.</w:t>
      </w:r>
      <w:proofErr w:type="gramEnd"/>
    </w:p>
    <w:p w:rsidR="006C37CA" w:rsidRPr="006C37C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Наименование и место нахождения объектов, в </w:t>
      </w:r>
      <w:proofErr w:type="gram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целях</w:t>
      </w:r>
      <w:proofErr w:type="gram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электроснабжения которых осуществляется технологическое присоединение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энергопринимающих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устройств - Проектирование и строительство (реконструкция) поликлиника в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г.о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.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Кинель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 Самарской области», Самарская область, г,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Кинель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ул. Полевая 2, к/н 63:03:0211017:663.</w:t>
      </w:r>
    </w:p>
    <w:p w:rsidR="006C37CA" w:rsidRPr="006C37C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Макси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мальная мощность присоединяемых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энергопринимающих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устройств составляет  1200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кВТ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6C37CA" w:rsidRPr="006C37C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Категория надёжности – 2.</w:t>
      </w:r>
    </w:p>
    <w:p w:rsidR="006C37C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Сроки реализации технологического присоединения: 2025г.</w:t>
      </w:r>
    </w:p>
    <w:p w:rsidR="006C37CA" w:rsidRPr="006C37C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Без установления публичного сервитута невозможно осуществить технологическое присоединение к электрическим сетям  Проектирование и строительство (реконструкция) поликлиника в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г.о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.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Кинель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 Самарской области», Самарская область, г.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Кинель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ул. Полевая 2, к/н 63:03:0211017:663.</w:t>
      </w:r>
    </w:p>
    <w:p w:rsidR="006C37CA" w:rsidRPr="006C37C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ООО «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СамЭСК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» является  территориальной сетевой организацией и является субъектом естественной монополии, что подтверждается  Приказом Департамента ценового и тарифного регулирования Самарской области от 29.11.2024г. №476 «Об установлении индивидуальных тарифов на услуги по передаче электрической энергии для взаиморасчетов между сетевыми организациями Самарской области».</w:t>
      </w:r>
      <w:bookmarkStart w:id="0" w:name="_GoBack"/>
      <w:bookmarkEnd w:id="0"/>
    </w:p>
    <w:p w:rsidR="006C37CA" w:rsidRPr="006C37CA" w:rsidRDefault="006C37CA" w:rsidP="006C37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6C37CA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Площадь публичного сервитута объекта</w:t>
      </w:r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(Строительство двух КВЛ-6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кВ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от РП-5 6/0,4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кВ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630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кВА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(сек. I, II) c установкой новой 2БКТП 6/0,4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кВ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; </w:t>
      </w:r>
      <w:proofErr w:type="gram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строительство восьми КЛ-0,4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кВ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от вновь установленной 2БКТП 6/0,4 </w:t>
      </w:r>
      <w:proofErr w:type="spellStart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кВ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) </w:t>
      </w:r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 xml:space="preserve">составляет  </w:t>
      </w:r>
      <w:r w:rsidRPr="006C37CA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79 </w:t>
      </w:r>
      <w:proofErr w:type="spellStart"/>
      <w:r w:rsidRPr="006C37CA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кв.м</w:t>
      </w:r>
      <w:proofErr w:type="spellEnd"/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  и  не превышает размеры границ охранной зоны установленной согласно требованиям Постановления Правит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ельства РФ от 24.02.2009 № 160 «</w:t>
      </w:r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 порядке установления охранных зон объектов электросетевого хозяйства и особых условий использования земельных участков, рас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положенных в границах таких зон».</w:t>
      </w:r>
      <w:r w:rsidRPr="006C37CA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</w:t>
      </w:r>
      <w:proofErr w:type="gramEnd"/>
    </w:p>
    <w:p w:rsidR="005B5972" w:rsidRDefault="005435D7" w:rsidP="005435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B70198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Срок действия сервитута – 49 лет.</w:t>
      </w:r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В соответствии со ст. 39.41 ЗК РФ границы публичного сервитута устанавливаются в пределах, не превышающих размеров соответствующих охранных зон. </w:t>
      </w:r>
      <w:proofErr w:type="gramStart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Учитывая вышеизложенное, размер публичного сервитута для эксплуатации воздушных линий электропередачи соответствует границе охранной зоны, установленной согласно Правилам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 постановлением Правительства РФ от 24.02.2009 г. № 160. </w:t>
      </w:r>
      <w:proofErr w:type="gramEnd"/>
    </w:p>
    <w:p w:rsidR="005435D7" w:rsidRPr="005435D7" w:rsidRDefault="005435D7" w:rsidP="005435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Самарская область, </w:t>
      </w:r>
      <w:proofErr w:type="spellStart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г</w:t>
      </w:r>
      <w:proofErr w:type="gramStart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.К</w:t>
      </w:r>
      <w:proofErr w:type="gramEnd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инель</w:t>
      </w:r>
      <w:proofErr w:type="spellEnd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</w:t>
      </w:r>
      <w:proofErr w:type="spellStart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ул.Мира</w:t>
      </w:r>
      <w:proofErr w:type="spellEnd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, д. 42А, каб.106 в рабочие дни с 8-00 до 17-00 в течение 15 дней с даты опубликования настоящего сообщения. Контактный телефон: (884663) 6-17-78 (Комитет по управлению муниципальным имуществом городского округа </w:t>
      </w:r>
      <w:proofErr w:type="spellStart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Кинель</w:t>
      </w:r>
      <w:proofErr w:type="spellEnd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).</w:t>
      </w:r>
    </w:p>
    <w:p w:rsidR="005435D7" w:rsidRPr="005435D7" w:rsidRDefault="005435D7" w:rsidP="005435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Официальный сайт в информационно-телекоммуникационной сети «Интернет», на которых размещается сообщение о поступившем </w:t>
      </w:r>
      <w:proofErr w:type="gramStart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ходатайстве</w:t>
      </w:r>
      <w:proofErr w:type="gramEnd"/>
      <w:r w:rsidRPr="005435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об установлении публичного сервитута»: http://www.кинельгород.рф.</w:t>
      </w:r>
    </w:p>
    <w:p w:rsidR="005435D7" w:rsidRPr="005435D7" w:rsidRDefault="005435D7" w:rsidP="005435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</w:p>
    <w:p w:rsidR="00036441" w:rsidRPr="00036441" w:rsidRDefault="00036441" w:rsidP="006128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</w:p>
    <w:sectPr w:rsidR="00036441" w:rsidRPr="00036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730"/>
    <w:rsid w:val="00036441"/>
    <w:rsid w:val="00061CE2"/>
    <w:rsid w:val="002357D9"/>
    <w:rsid w:val="005435D7"/>
    <w:rsid w:val="005B5972"/>
    <w:rsid w:val="006128FF"/>
    <w:rsid w:val="006C37CA"/>
    <w:rsid w:val="007B7B1D"/>
    <w:rsid w:val="00871024"/>
    <w:rsid w:val="008A3D24"/>
    <w:rsid w:val="00B70198"/>
    <w:rsid w:val="00BB2FDE"/>
    <w:rsid w:val="00D6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36441"/>
    <w:pPr>
      <w:suppressAutoHyphens/>
      <w:spacing w:after="0" w:line="240" w:lineRule="auto"/>
    </w:pPr>
    <w:rPr>
      <w:rFonts w:ascii="Calibri" w:eastAsia="Calibri" w:hAnsi="Calibri" w:cs="Calibri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36441"/>
    <w:pPr>
      <w:suppressAutoHyphens/>
      <w:spacing w:after="0" w:line="240" w:lineRule="auto"/>
    </w:pPr>
    <w:rPr>
      <w:rFonts w:ascii="Calibri" w:eastAsia="Calibri" w:hAnsi="Calibri" w:cs="Calibri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Bajutova</dc:creator>
  <cp:lastModifiedBy>Bajutova</cp:lastModifiedBy>
  <cp:revision>5</cp:revision>
  <dcterms:created xsi:type="dcterms:W3CDTF">2025-11-28T07:55:00Z</dcterms:created>
  <dcterms:modified xsi:type="dcterms:W3CDTF">2025-12-01T08:33:00Z</dcterms:modified>
</cp:coreProperties>
</file>